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31D869DF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6147F2" w:rsidRPr="006147F2">
        <w:rPr>
          <w:rFonts w:ascii="Arial" w:hAnsi="Arial" w:cs="Arial"/>
          <w:b/>
          <w:bCs/>
        </w:rPr>
        <w:t>INSTRUMENT 0</w:t>
      </w:r>
      <w:r w:rsidR="006147F2">
        <w:rPr>
          <w:rFonts w:ascii="Arial" w:hAnsi="Arial" w:cs="Arial"/>
          <w:b/>
          <w:bCs/>
        </w:rPr>
        <w:t>5</w:t>
      </w:r>
      <w:r w:rsidR="006147F2" w:rsidRPr="006147F2">
        <w:rPr>
          <w:rFonts w:ascii="Arial" w:hAnsi="Arial" w:cs="Arial"/>
          <w:b/>
          <w:bCs/>
        </w:rPr>
        <w:t xml:space="preserve"> – </w:t>
      </w:r>
      <w:r w:rsidR="00666570">
        <w:rPr>
          <w:rFonts w:ascii="Arial" w:hAnsi="Arial" w:cs="Arial"/>
          <w:b/>
        </w:rPr>
        <w:t>MENTORSHIP REPORT</w:t>
      </w:r>
    </w:p>
    <w:p w14:paraId="4556D315" w14:textId="61FA2880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 w:rsidR="00666570">
        <w:rPr>
          <w:rFonts w:ascii="Arial" w:hAnsi="Arial" w:cs="Arial"/>
          <w:i/>
          <w:iCs/>
        </w:rPr>
        <w:t>Workplace Mentor</w:t>
      </w:r>
      <w:r w:rsidR="00791098">
        <w:rPr>
          <w:rFonts w:ascii="Arial" w:hAnsi="Arial" w:cs="Arial"/>
          <w:i/>
          <w:iCs/>
        </w:rPr>
        <w:t xml:space="preserve"> </w:t>
      </w:r>
      <w:r w:rsidR="00226F80">
        <w:rPr>
          <w:rFonts w:ascii="Arial" w:hAnsi="Arial" w:cs="Arial"/>
          <w:i/>
          <w:iCs/>
        </w:rPr>
        <w:t>for work experience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3D3055B" w:rsidR="006B105E" w:rsidRPr="00DD6F3D" w:rsidRDefault="00CA26F7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Mentor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57AE16D" w:rsidR="006B105E" w:rsidRPr="00DD6F3D" w:rsidRDefault="00B928D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Host Employer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28D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77995DDF" w:rsidR="00B928DE" w:rsidRPr="00001D40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986B2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0C925ACF" w:rsidR="00B928DE" w:rsidRPr="00DD6F3D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  <w:r w:rsidR="00F750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Location</w:t>
            </w:r>
          </w:p>
        </w:tc>
        <w:tc>
          <w:tcPr>
            <w:tcW w:w="3927" w:type="dxa"/>
            <w:vAlign w:val="center"/>
          </w:tcPr>
          <w:p w14:paraId="5A84B89C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B7FAD" w:rsidRPr="00001D40" w14:paraId="762AD218" w14:textId="77777777" w:rsidTr="004957A1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2B7FAD" w:rsidRPr="00001D40" w:rsidRDefault="002B7FAD" w:rsidP="002B7FA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</w:tcPr>
          <w:p w14:paraId="141AA083" w14:textId="76E5D2A0" w:rsidR="002B7FAD" w:rsidRPr="002B7FAD" w:rsidRDefault="002B7FAD" w:rsidP="002B7FA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B7FAD">
              <w:rPr>
                <w:rFonts w:ascii="Aptos" w:hAnsi="Aptos"/>
                <w:sz w:val="20"/>
                <w:szCs w:val="20"/>
              </w:rPr>
              <w:t>Occupational Certificate: Marketing Coordinator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5EEA8190" w:rsidR="002B7FAD" w:rsidRPr="00DD6F3D" w:rsidRDefault="002B7FAD" w:rsidP="002B7FA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Approval No.</w:t>
            </w:r>
          </w:p>
        </w:tc>
        <w:tc>
          <w:tcPr>
            <w:tcW w:w="3927" w:type="dxa"/>
            <w:vAlign w:val="center"/>
          </w:tcPr>
          <w:p w14:paraId="1792CF63" w14:textId="77777777" w:rsidR="002B7FAD" w:rsidRPr="00001D40" w:rsidRDefault="002B7FAD" w:rsidP="002B7FA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2B7FAD" w:rsidRPr="00001D40" w14:paraId="29E0FD86" w14:textId="77777777" w:rsidTr="004957A1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2B7FAD" w:rsidRPr="00001D40" w:rsidRDefault="002B7FAD" w:rsidP="002B7FA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</w:tcPr>
          <w:p w14:paraId="754E7912" w14:textId="27D86B02" w:rsidR="002B7FAD" w:rsidRPr="002B7FAD" w:rsidRDefault="002B7FAD" w:rsidP="002B7FA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B7FAD">
              <w:rPr>
                <w:rFonts w:ascii="Aptos" w:hAnsi="Aptos"/>
                <w:sz w:val="20"/>
                <w:szCs w:val="20"/>
              </w:rPr>
              <w:t>118706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1D3CAA86" w:rsidR="002B7FAD" w:rsidRPr="00DD6F3D" w:rsidRDefault="002B7FAD" w:rsidP="002B7FA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Mentor</w:t>
            </w: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3927" w:type="dxa"/>
            <w:vAlign w:val="center"/>
          </w:tcPr>
          <w:p w14:paraId="138329A3" w14:textId="77777777" w:rsidR="002B7FAD" w:rsidRPr="00001D40" w:rsidRDefault="002B7FAD" w:rsidP="002B7FA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2B7FAD" w:rsidRPr="00001D40" w14:paraId="5E9FB910" w14:textId="77777777" w:rsidTr="004957A1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2B7FAD" w:rsidRPr="00001D40" w:rsidRDefault="002B7FAD" w:rsidP="002B7FA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</w:tcPr>
          <w:p w14:paraId="18C99BC4" w14:textId="441CE404" w:rsidR="002B7FAD" w:rsidRPr="002B7FAD" w:rsidRDefault="002B7FAD" w:rsidP="002B7FA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B7FAD">
              <w:rPr>
                <w:rFonts w:ascii="Aptos" w:hAnsi="Aptos"/>
                <w:sz w:val="20"/>
                <w:szCs w:val="20"/>
              </w:rPr>
              <w:t>175, L5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9FA00B0" w:rsidR="002B7FAD" w:rsidRPr="00DD6F3D" w:rsidRDefault="002B7FAD" w:rsidP="002B7FA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No.</w:t>
            </w:r>
          </w:p>
        </w:tc>
        <w:tc>
          <w:tcPr>
            <w:tcW w:w="3927" w:type="dxa"/>
            <w:vAlign w:val="center"/>
          </w:tcPr>
          <w:p w14:paraId="2E7877FC" w14:textId="77777777" w:rsidR="002B7FAD" w:rsidRPr="00001D40" w:rsidRDefault="002B7FAD" w:rsidP="002B7FA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993"/>
        <w:gridCol w:w="803"/>
        <w:gridCol w:w="437"/>
        <w:gridCol w:w="437"/>
        <w:gridCol w:w="440"/>
        <w:gridCol w:w="437"/>
        <w:gridCol w:w="437"/>
        <w:gridCol w:w="440"/>
        <w:gridCol w:w="437"/>
        <w:gridCol w:w="515"/>
        <w:gridCol w:w="2237"/>
        <w:gridCol w:w="2234"/>
        <w:gridCol w:w="2198"/>
      </w:tblGrid>
      <w:tr w:rsidR="00F75057" w:rsidRPr="006711F2" w14:paraId="5DEF521C" w14:textId="578560E9" w:rsidTr="003E6DB6">
        <w:trPr>
          <w:trHeight w:val="416"/>
        </w:trPr>
        <w:tc>
          <w:tcPr>
            <w:tcW w:w="1027" w:type="pct"/>
            <w:vMerge w:val="restart"/>
            <w:shd w:val="clear" w:color="auto" w:fill="DD5E15"/>
            <w:vAlign w:val="center"/>
          </w:tcPr>
          <w:p w14:paraId="2D09DA73" w14:textId="65CDA12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Work Experience Tasks</w:t>
            </w:r>
            <w:r w:rsidR="003E6DB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Complement Successfully</w:t>
            </w:r>
          </w:p>
        </w:tc>
        <w:tc>
          <w:tcPr>
            <w:tcW w:w="328" w:type="pct"/>
            <w:vMerge w:val="restart"/>
            <w:shd w:val="clear" w:color="auto" w:fill="DD5E15"/>
            <w:vAlign w:val="center"/>
          </w:tcPr>
          <w:p w14:paraId="6E0E3D80" w14:textId="7BE325E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265" w:type="pct"/>
            <w:vMerge w:val="restart"/>
            <w:shd w:val="clear" w:color="auto" w:fill="DD5E15"/>
            <w:vAlign w:val="center"/>
          </w:tcPr>
          <w:p w14:paraId="335A3B88" w14:textId="197DCDD4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Days</w:t>
            </w:r>
          </w:p>
        </w:tc>
        <w:tc>
          <w:tcPr>
            <w:tcW w:w="1180" w:type="pct"/>
            <w:gridSpan w:val="8"/>
            <w:shd w:val="clear" w:color="auto" w:fill="E2D4AB"/>
            <w:vAlign w:val="center"/>
          </w:tcPr>
          <w:p w14:paraId="14DA954A" w14:textId="29362C4E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738" w:type="pct"/>
            <w:vMerge w:val="restart"/>
            <w:shd w:val="clear" w:color="auto" w:fill="DD5E15"/>
            <w:vAlign w:val="center"/>
          </w:tcPr>
          <w:p w14:paraId="5666A62F" w14:textId="678F8190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Dates</w:t>
            </w:r>
          </w:p>
        </w:tc>
        <w:tc>
          <w:tcPr>
            <w:tcW w:w="737" w:type="pct"/>
            <w:vMerge w:val="restart"/>
            <w:shd w:val="clear" w:color="auto" w:fill="DD5E15"/>
            <w:vAlign w:val="center"/>
          </w:tcPr>
          <w:p w14:paraId="20DDADA3" w14:textId="60D111A8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Candidate Signature</w:t>
            </w:r>
          </w:p>
        </w:tc>
        <w:tc>
          <w:tcPr>
            <w:tcW w:w="726" w:type="pct"/>
            <w:vMerge w:val="restart"/>
            <w:shd w:val="clear" w:color="auto" w:fill="DD5E15"/>
            <w:vAlign w:val="center"/>
          </w:tcPr>
          <w:p w14:paraId="32E3A0D0" w14:textId="23286C57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Mentor Signature</w:t>
            </w:r>
          </w:p>
        </w:tc>
      </w:tr>
      <w:tr w:rsidR="00F75057" w:rsidRPr="006711F2" w14:paraId="087E5F8A" w14:textId="6DB8F816" w:rsidTr="003E6DB6">
        <w:trPr>
          <w:trHeight w:val="416"/>
        </w:trPr>
        <w:tc>
          <w:tcPr>
            <w:tcW w:w="1027" w:type="pct"/>
            <w:vMerge/>
            <w:shd w:val="clear" w:color="auto" w:fill="DD5E15"/>
            <w:vAlign w:val="center"/>
          </w:tcPr>
          <w:p w14:paraId="58EFB7C8" w14:textId="5C285638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DD5E15"/>
            <w:vAlign w:val="center"/>
          </w:tcPr>
          <w:p w14:paraId="7F6A54C3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5" w:type="pct"/>
            <w:vMerge/>
            <w:shd w:val="clear" w:color="auto" w:fill="DD5E15"/>
            <w:vAlign w:val="center"/>
          </w:tcPr>
          <w:p w14:paraId="2D42A644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E2D4AB"/>
            <w:vAlign w:val="center"/>
          </w:tcPr>
          <w:p w14:paraId="73663A9E" w14:textId="13E2AB0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3E3B137" w14:textId="79C7917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41126186" w14:textId="14EA1CC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793423A6" w14:textId="745EF3A1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60488C91" w14:textId="79B5528F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5A457ADB" w14:textId="770863E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686F7C7" w14:textId="04CE3EB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9" w:type="pct"/>
            <w:shd w:val="clear" w:color="auto" w:fill="E2D4AB"/>
            <w:vAlign w:val="center"/>
          </w:tcPr>
          <w:p w14:paraId="72DC6D6C" w14:textId="3A190DE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8" w:type="pct"/>
            <w:vMerge/>
            <w:shd w:val="clear" w:color="auto" w:fill="DD5E15"/>
            <w:vAlign w:val="center"/>
          </w:tcPr>
          <w:p w14:paraId="0D5ECA2A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7" w:type="pct"/>
            <w:vMerge/>
          </w:tcPr>
          <w:p w14:paraId="7BA0AF26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14:paraId="6C1242D9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75057" w:rsidRPr="006711F2" w14:paraId="3D098718" w14:textId="5EEE89FF" w:rsidTr="003E6DB6">
        <w:trPr>
          <w:trHeight w:val="340"/>
        </w:trPr>
        <w:tc>
          <w:tcPr>
            <w:tcW w:w="1027" w:type="pct"/>
            <w:vAlign w:val="center"/>
          </w:tcPr>
          <w:p w14:paraId="247EA0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28D1E3F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723234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B8E2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06D897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A5850E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CADF7C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76446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89E6AE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D0E06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779F18E4" w14:textId="79B9195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17F39174" w14:textId="77BBB86D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060DABE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030E4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0A377E03" w14:textId="43AE0E67" w:rsidTr="003E6DB6">
        <w:trPr>
          <w:trHeight w:val="340"/>
        </w:trPr>
        <w:tc>
          <w:tcPr>
            <w:tcW w:w="1027" w:type="pct"/>
            <w:vAlign w:val="center"/>
          </w:tcPr>
          <w:p w14:paraId="5677312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35A5EB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95405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055F16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3D24BA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223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37DA7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D6B6B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5EB93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5D91D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1D1E000" w14:textId="2CA2350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291F2D0F" w14:textId="4BDFBFE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99178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76B64E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3C9D78E5" w14:textId="70732718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2E2B7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ED117D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2BF9B9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47DD9F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D664E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009733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D3E341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8BE33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24E6D8EA" w14:textId="686616F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0F8219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CAFBA4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5EF8193" w14:textId="2548D8D6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3915F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0708A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8B2712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A4F07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71CE75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B4789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9BDC38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6301E8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3BBE2E7C" w14:textId="29308A23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5644C4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76B3502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1626773D" w14:textId="071750DE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BBA7A8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DE62D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072ED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795FC5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2C6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FE7AF5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FE8D0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F089A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C51FBE6" w14:textId="7C6A2489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30426D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248613A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8AAE49D" w14:textId="716CA373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A5199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46C7E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A784C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572C65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948D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00E5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5E638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CB9FF9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05E1EBAA" w14:textId="485695B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AFDF833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6FC75FC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947F2" w14:textId="77777777" w:rsidR="0022138D" w:rsidRDefault="0022138D" w:rsidP="00213C69">
      <w:pPr>
        <w:spacing w:after="0" w:line="240" w:lineRule="auto"/>
      </w:pPr>
      <w:r>
        <w:separator/>
      </w:r>
    </w:p>
  </w:endnote>
  <w:endnote w:type="continuationSeparator" w:id="0">
    <w:p w14:paraId="1CBF6D8D" w14:textId="77777777" w:rsidR="0022138D" w:rsidRDefault="0022138D" w:rsidP="00213C69">
      <w:pPr>
        <w:spacing w:after="0" w:line="240" w:lineRule="auto"/>
      </w:pPr>
      <w:r>
        <w:continuationSeparator/>
      </w:r>
    </w:p>
  </w:endnote>
  <w:endnote w:type="continuationNotice" w:id="1">
    <w:p w14:paraId="348CBF41" w14:textId="77777777" w:rsidR="0022138D" w:rsidRDefault="002213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E68EF3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2C83C6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F6D4B" w14:textId="77777777" w:rsidR="0022138D" w:rsidRDefault="0022138D" w:rsidP="00213C69">
      <w:pPr>
        <w:spacing w:after="0" w:line="240" w:lineRule="auto"/>
      </w:pPr>
      <w:r>
        <w:separator/>
      </w:r>
    </w:p>
  </w:footnote>
  <w:footnote w:type="continuationSeparator" w:id="0">
    <w:p w14:paraId="11BDCB48" w14:textId="77777777" w:rsidR="0022138D" w:rsidRDefault="0022138D" w:rsidP="00213C69">
      <w:pPr>
        <w:spacing w:after="0" w:line="240" w:lineRule="auto"/>
      </w:pPr>
      <w:r>
        <w:continuationSeparator/>
      </w:r>
    </w:p>
  </w:footnote>
  <w:footnote w:type="continuationNotice" w:id="1">
    <w:p w14:paraId="74801D98" w14:textId="77777777" w:rsidR="0022138D" w:rsidRDefault="002213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1386CA4A" w:rsidR="00F17F63" w:rsidRDefault="002B1F5B" w:rsidP="002B1F5B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E67CA3B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927EA8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5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9D5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38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26F80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35B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B6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1F5B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AD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477D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FCD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DB6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531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C27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482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08B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2B2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7F2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570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0D9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098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47EC4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026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38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28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1B4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D73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8B1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28DE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2FE1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1C5A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6F7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71F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4A10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8BB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0AD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057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3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9</cp:revision>
  <cp:lastPrinted>2024-11-20T14:11:00Z</cp:lastPrinted>
  <dcterms:created xsi:type="dcterms:W3CDTF">2026-01-14T06:24:00Z</dcterms:created>
  <dcterms:modified xsi:type="dcterms:W3CDTF">2026-01-30T05:24:00Z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